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2A34" w:rsidRDefault="00572A34" w:rsidP="00572A34">
      <w:pPr>
        <w:shd w:val="clear" w:color="auto" w:fill="FFFFFF"/>
        <w:ind w:firstLine="720"/>
        <w:jc w:val="right"/>
        <w:rPr>
          <w:b/>
          <w:bCs/>
        </w:rPr>
      </w:pPr>
    </w:p>
    <w:p w:rsidR="00572A34" w:rsidRDefault="00572A34" w:rsidP="00572A34">
      <w:pPr>
        <w:shd w:val="clear" w:color="auto" w:fill="FFFFFF"/>
        <w:ind w:firstLine="720"/>
        <w:jc w:val="right"/>
        <w:rPr>
          <w:b/>
          <w:bCs/>
        </w:rPr>
      </w:pPr>
    </w:p>
    <w:tbl>
      <w:tblPr>
        <w:tblpPr w:leftFromText="180" w:rightFromText="180" w:vertAnchor="text" w:horzAnchor="margin" w:tblpY="-614"/>
        <w:tblW w:w="9864" w:type="dxa"/>
        <w:tblLayout w:type="fixed"/>
        <w:tblLook w:val="01E0" w:firstRow="1" w:lastRow="1" w:firstColumn="1" w:lastColumn="1" w:noHBand="0" w:noVBand="0"/>
      </w:tblPr>
      <w:tblGrid>
        <w:gridCol w:w="3544"/>
        <w:gridCol w:w="6320"/>
      </w:tblGrid>
      <w:tr w:rsidR="00572A34" w:rsidRPr="0027423A" w:rsidTr="00E06FAD">
        <w:trPr>
          <w:trHeight w:val="1701"/>
        </w:trPr>
        <w:tc>
          <w:tcPr>
            <w:tcW w:w="3544" w:type="dxa"/>
            <w:shd w:val="clear" w:color="auto" w:fill="auto"/>
            <w:vAlign w:val="center"/>
          </w:tcPr>
          <w:p w:rsidR="00572A34" w:rsidRPr="0027423A" w:rsidRDefault="00572A34" w:rsidP="00E06FAD">
            <w:pPr>
              <w:spacing w:after="240"/>
              <w:jc w:val="both"/>
            </w:pPr>
            <w:r>
              <w:rPr>
                <w:noProof/>
              </w:rPr>
              <w:t xml:space="preserve">    </w:t>
            </w:r>
            <w:r w:rsidRPr="0027423A">
              <w:rPr>
                <w:noProof/>
              </w:rPr>
              <w:t xml:space="preserve">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49E98C26" wp14:editId="1FB26360">
                  <wp:extent cx="2109455" cy="1019175"/>
                  <wp:effectExtent l="0" t="0" r="5715" b="0"/>
                  <wp:docPr id="3" name="Imagine 3" descr="BCU_Logo_Black_2_Outli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BCU_Logo_Black_2_Outli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6756" cy="1046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7423A">
              <w:rPr>
                <w:noProof/>
              </w:rPr>
              <w:t xml:space="preserve">  </w:t>
            </w:r>
          </w:p>
        </w:tc>
        <w:tc>
          <w:tcPr>
            <w:tcW w:w="6320" w:type="dxa"/>
            <w:shd w:val="clear" w:color="auto" w:fill="auto"/>
            <w:vAlign w:val="center"/>
          </w:tcPr>
          <w:p w:rsidR="00572A34" w:rsidRPr="003C5A45" w:rsidRDefault="00572A34" w:rsidP="00E06FAD">
            <w:pPr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3C5A45">
              <w:rPr>
                <w:rFonts w:asciiTheme="minorHAnsi" w:hAnsiTheme="minorHAnsi" w:cstheme="minorHAnsi"/>
                <w:b/>
                <w:sz w:val="18"/>
                <w:szCs w:val="18"/>
                <w:lang w:val="it-IT"/>
              </w:rPr>
              <w:t xml:space="preserve">MINISTERUL EDUCAŢIEI </w:t>
            </w:r>
          </w:p>
          <w:p w:rsidR="00572A34" w:rsidRPr="003C5A45" w:rsidRDefault="00572A34" w:rsidP="00E06FAD">
            <w:pPr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3C5A45">
              <w:rPr>
                <w:rFonts w:asciiTheme="minorHAnsi" w:hAnsiTheme="minorHAnsi" w:cstheme="minorHAnsi"/>
                <w:b/>
                <w:sz w:val="18"/>
                <w:szCs w:val="18"/>
                <w:lang w:val="it-IT"/>
              </w:rPr>
              <w:t xml:space="preserve">BIBLIOTECA CENTRALĂ UNIVERSITARĂ </w:t>
            </w:r>
            <w:r w:rsidRPr="003C5A45">
              <w:rPr>
                <w:rFonts w:asciiTheme="minorHAnsi" w:hAnsiTheme="minorHAnsi" w:cstheme="minorHAnsi"/>
                <w:b/>
                <w:sz w:val="18"/>
                <w:szCs w:val="18"/>
              </w:rPr>
              <w:t>„</w:t>
            </w:r>
            <w:r w:rsidRPr="003C5A45">
              <w:rPr>
                <w:rFonts w:asciiTheme="minorHAnsi" w:hAnsiTheme="minorHAnsi" w:cstheme="minorHAnsi"/>
                <w:b/>
                <w:sz w:val="18"/>
                <w:szCs w:val="18"/>
                <w:lang w:val="it-IT"/>
              </w:rPr>
              <w:t>CAROL I</w:t>
            </w:r>
            <w:r w:rsidRPr="003C5A45">
              <w:rPr>
                <w:rFonts w:asciiTheme="minorHAnsi" w:hAnsiTheme="minorHAnsi" w:cstheme="minorHAnsi"/>
                <w:b/>
                <w:sz w:val="18"/>
                <w:szCs w:val="18"/>
              </w:rPr>
              <w:t>”</w:t>
            </w:r>
          </w:p>
          <w:p w:rsidR="00572A34" w:rsidRPr="003C5A45" w:rsidRDefault="00572A34" w:rsidP="00E06FAD">
            <w:pPr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3C5A45">
              <w:rPr>
                <w:rFonts w:asciiTheme="minorHAnsi" w:hAnsiTheme="minorHAnsi" w:cstheme="minorHAnsi"/>
                <w:b/>
                <w:sz w:val="18"/>
                <w:szCs w:val="18"/>
              </w:rPr>
              <w:t>Str. Boteanu nr. 1, Sector 1, Bucureşti, Cod 010027</w:t>
            </w:r>
          </w:p>
          <w:p w:rsidR="00572A34" w:rsidRPr="003C5A45" w:rsidRDefault="00572A34" w:rsidP="00E06FAD">
            <w:pPr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3C5A45">
              <w:rPr>
                <w:rFonts w:asciiTheme="minorHAnsi" w:hAnsiTheme="minorHAnsi" w:cstheme="minorHAnsi"/>
                <w:b/>
                <w:sz w:val="18"/>
                <w:szCs w:val="18"/>
              </w:rPr>
              <w:t>ISIL:  RO-B-0192</w:t>
            </w:r>
          </w:p>
          <w:p w:rsidR="00572A34" w:rsidRPr="003C5A45" w:rsidRDefault="00572A34" w:rsidP="00E06FAD">
            <w:pPr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3C5A45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Tel./ fax: + 4021 312 01 08                     </w:t>
            </w:r>
            <w:hyperlink r:id="rId9" w:history="1">
              <w:r w:rsidRPr="003C5A45">
                <w:rPr>
                  <w:rFonts w:asciiTheme="minorHAnsi" w:hAnsiTheme="minorHAnsi" w:cstheme="minorHAnsi"/>
                  <w:b/>
                  <w:color w:val="0000FF"/>
                  <w:sz w:val="18"/>
                  <w:szCs w:val="18"/>
                  <w:u w:val="single"/>
                </w:rPr>
                <w:t>www.bcub.ro</w:t>
              </w:r>
            </w:hyperlink>
            <w:r w:rsidRPr="003C5A45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</w:p>
          <w:p w:rsidR="00572A34" w:rsidRPr="0027423A" w:rsidRDefault="00572A34" w:rsidP="00E06FAD">
            <w:pPr>
              <w:jc w:val="both"/>
              <w:rPr>
                <w:sz w:val="20"/>
                <w:szCs w:val="20"/>
              </w:rPr>
            </w:pPr>
          </w:p>
        </w:tc>
      </w:tr>
    </w:tbl>
    <w:p w:rsidR="001A7981" w:rsidRDefault="00572A34" w:rsidP="00572A34">
      <w:r w:rsidRPr="00572A34">
        <w:rPr>
          <w:b/>
        </w:rPr>
        <w:t>ANEXA 1</w:t>
      </w:r>
      <w:r w:rsidRPr="00572A34">
        <w:rPr>
          <w:b/>
        </w:rPr>
        <w:tab/>
      </w:r>
      <w:r w:rsidRPr="00572A34">
        <w:rPr>
          <w:b/>
        </w:rP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Se aprobă,</w:t>
      </w:r>
    </w:p>
    <w:p w:rsidR="00572A34" w:rsidRDefault="00572A34" w:rsidP="00572A34"/>
    <w:p w:rsidR="00572A34" w:rsidRDefault="00572A34" w:rsidP="00572A34">
      <w:pPr>
        <w:jc w:val="right"/>
      </w:pPr>
      <w:r>
        <w:t>Director general,</w:t>
      </w:r>
    </w:p>
    <w:p w:rsidR="00572A34" w:rsidRDefault="00572A34" w:rsidP="00572A34">
      <w:pPr>
        <w:jc w:val="right"/>
      </w:pPr>
      <w:r>
        <w:t>Carmen-Mirelle Rădoi</w:t>
      </w:r>
    </w:p>
    <w:p w:rsidR="00572A34" w:rsidRDefault="00572A34" w:rsidP="001A7981">
      <w:pPr>
        <w:jc w:val="center"/>
      </w:pPr>
    </w:p>
    <w:p w:rsidR="00572A34" w:rsidRDefault="00572A34" w:rsidP="001A7981">
      <w:pPr>
        <w:jc w:val="center"/>
      </w:pPr>
    </w:p>
    <w:p w:rsidR="001A7981" w:rsidRDefault="001A7981" w:rsidP="001A7981">
      <w:pPr>
        <w:jc w:val="center"/>
      </w:pPr>
      <w:r>
        <w:t xml:space="preserve">BIBLIOGRAFIE CONCURS POST BIBLIOTECAR  </w:t>
      </w:r>
      <w:r w:rsidR="00873E4B">
        <w:t>I AS</w:t>
      </w:r>
    </w:p>
    <w:p w:rsidR="001A7981" w:rsidRDefault="001A7981" w:rsidP="001A7981"/>
    <w:p w:rsidR="001A7981" w:rsidRDefault="001A7981" w:rsidP="001A7981">
      <w:pPr>
        <w:spacing w:line="360" w:lineRule="auto"/>
        <w:jc w:val="both"/>
      </w:pPr>
    </w:p>
    <w:p w:rsidR="008D5978" w:rsidRDefault="008D5978" w:rsidP="001A7981">
      <w:pPr>
        <w:spacing w:line="360" w:lineRule="auto"/>
        <w:jc w:val="both"/>
      </w:pPr>
    </w:p>
    <w:p w:rsidR="001A7981" w:rsidRDefault="00873E4B" w:rsidP="001A7981">
      <w:pPr>
        <w:pStyle w:val="Title"/>
        <w:numPr>
          <w:ilvl w:val="0"/>
          <w:numId w:val="1"/>
        </w:numPr>
        <w:jc w:val="both"/>
        <w:rPr>
          <w:b w:val="0"/>
          <w:bCs/>
        </w:rPr>
      </w:pPr>
      <w:r>
        <w:rPr>
          <w:b w:val="0"/>
          <w:bCs/>
          <w:i/>
        </w:rPr>
        <w:t>EVIDENȚA</w:t>
      </w:r>
      <w:r w:rsidR="001A7981">
        <w:rPr>
          <w:b w:val="0"/>
          <w:bCs/>
          <w:i/>
        </w:rPr>
        <w:t xml:space="preserve"> şi Organizarea colecţiilor de bibliotecă</w:t>
      </w:r>
      <w:r w:rsidR="00AF137C">
        <w:rPr>
          <w:b w:val="0"/>
          <w:bCs/>
          <w:i/>
        </w:rPr>
        <w:t>,</w:t>
      </w:r>
      <w:r w:rsidR="001A7981">
        <w:rPr>
          <w:b w:val="0"/>
          <w:bCs/>
        </w:rPr>
        <w:t xml:space="preserve"> Bucureşti: BCU, 2009, 21 p.</w:t>
      </w:r>
    </w:p>
    <w:p w:rsidR="009168C3" w:rsidRPr="009168C3" w:rsidRDefault="009168C3" w:rsidP="009168C3">
      <w:pPr>
        <w:pStyle w:val="ListParagraph"/>
        <w:numPr>
          <w:ilvl w:val="0"/>
          <w:numId w:val="1"/>
        </w:numPr>
        <w:spacing w:line="480" w:lineRule="auto"/>
        <w:jc w:val="both"/>
      </w:pPr>
      <w:r>
        <w:t>LEGEA Bibliotecilor nr. 334 din 2002, cu modificările şi completările ulterioare.</w:t>
      </w:r>
    </w:p>
    <w:p w:rsidR="001A7981" w:rsidRPr="00C3420B" w:rsidRDefault="001A7981" w:rsidP="001A7981">
      <w:pPr>
        <w:pStyle w:val="ListParagraph"/>
        <w:numPr>
          <w:ilvl w:val="0"/>
          <w:numId w:val="1"/>
        </w:numPr>
        <w:spacing w:line="480" w:lineRule="auto"/>
        <w:ind w:left="714" w:hanging="357"/>
        <w:jc w:val="both"/>
        <w:rPr>
          <w:rStyle w:val="Hyperlink"/>
          <w:color w:val="auto"/>
          <w:u w:val="none"/>
        </w:rPr>
      </w:pPr>
      <w:r>
        <w:t>POPESCU, Aurelian</w:t>
      </w:r>
      <w:r>
        <w:rPr>
          <w:b/>
        </w:rPr>
        <w:t xml:space="preserve">, </w:t>
      </w:r>
      <w:r>
        <w:rPr>
          <w:i/>
        </w:rPr>
        <w:t>Prezervarea şi restaurarea documentelor în biblioteca modernă</w:t>
      </w:r>
      <w:r w:rsidR="00AF137C">
        <w:rPr>
          <w:i/>
        </w:rPr>
        <w:t>,</w:t>
      </w:r>
      <w:r>
        <w:rPr>
          <w:b/>
        </w:rPr>
        <w:t xml:space="preserve"> </w:t>
      </w:r>
      <w:r>
        <w:t>Bucureşti:</w:t>
      </w:r>
      <w:r w:rsidR="00AF137C">
        <w:t xml:space="preserve"> </w:t>
      </w:r>
      <w:r>
        <w:t>BCU,</w:t>
      </w:r>
      <w:r w:rsidR="00AF137C">
        <w:t xml:space="preserve"> </w:t>
      </w:r>
      <w:r>
        <w:t>2006.</w:t>
      </w:r>
      <w:r>
        <w:rPr>
          <w:b/>
        </w:rPr>
        <w:t xml:space="preserve"> </w:t>
      </w:r>
      <w:hyperlink r:id="rId10" w:history="1">
        <w:r>
          <w:rPr>
            <w:rStyle w:val="Hyperlink"/>
          </w:rPr>
          <w:t>http://www.bcub.ro/cataloage/unibib/prezervarea-si-restaurarea-documentelor-in-biblioteca-moderna-1</w:t>
        </w:r>
      </w:hyperlink>
    </w:p>
    <w:p w:rsidR="00C3420B" w:rsidRDefault="00C3420B" w:rsidP="001A7981">
      <w:pPr>
        <w:pStyle w:val="ListParagraph"/>
        <w:numPr>
          <w:ilvl w:val="0"/>
          <w:numId w:val="1"/>
        </w:numPr>
        <w:spacing w:line="480" w:lineRule="auto"/>
        <w:ind w:left="714" w:hanging="357"/>
        <w:jc w:val="both"/>
      </w:pPr>
      <w:r>
        <w:t xml:space="preserve">TRATAT de biblioteconomie, Mircea Regneală (coord.), București: Asociația Bibliotecarilor din România, </w:t>
      </w:r>
      <w:r w:rsidR="002A7EC3">
        <w:t>vol. 2, partea a II-a</w:t>
      </w:r>
      <w:r>
        <w:t xml:space="preserve">, </w:t>
      </w:r>
      <w:r w:rsidR="002A7EC3">
        <w:t>2016</w:t>
      </w:r>
      <w:bookmarkStart w:id="0" w:name="_GoBack"/>
      <w:bookmarkEnd w:id="0"/>
    </w:p>
    <w:p w:rsidR="001A7981" w:rsidRDefault="001A7981" w:rsidP="001A7981">
      <w:pPr>
        <w:keepNext/>
        <w:spacing w:line="360" w:lineRule="auto"/>
        <w:jc w:val="center"/>
        <w:outlineLvl w:val="0"/>
        <w:rPr>
          <w:b/>
          <w:szCs w:val="20"/>
        </w:rPr>
      </w:pPr>
      <w:r>
        <w:rPr>
          <w:b/>
          <w:szCs w:val="20"/>
        </w:rPr>
        <w:t>Webgrafie</w:t>
      </w:r>
    </w:p>
    <w:p w:rsidR="001A7981" w:rsidRDefault="001A7981" w:rsidP="001A7981">
      <w:pPr>
        <w:spacing w:line="360" w:lineRule="auto"/>
        <w:rPr>
          <w:color w:val="0000FF"/>
        </w:rPr>
      </w:pPr>
    </w:p>
    <w:p w:rsidR="001A7981" w:rsidRDefault="001A7981" w:rsidP="001A7981">
      <w:pPr>
        <w:spacing w:line="360" w:lineRule="auto"/>
      </w:pPr>
      <w:r>
        <w:rPr>
          <w:b/>
          <w:bCs/>
        </w:rPr>
        <w:t>1.</w:t>
      </w:r>
      <w:r>
        <w:rPr>
          <w:i/>
          <w:iCs/>
        </w:rPr>
        <w:t xml:space="preserve"> </w:t>
      </w:r>
      <w:r>
        <w:rPr>
          <w:i/>
          <w:iCs/>
        </w:rPr>
        <w:tab/>
      </w:r>
      <w:r>
        <w:t>Regulamentul de organizare şi funcţionare.</w:t>
      </w:r>
    </w:p>
    <w:p w:rsidR="0052236B" w:rsidRDefault="00BC7E60">
      <w:hyperlink r:id="rId11" w:history="1">
        <w:r w:rsidR="002A1F37" w:rsidRPr="00845B4B">
          <w:rPr>
            <w:rStyle w:val="Hyperlink"/>
          </w:rPr>
          <w:t>https://www.bcub.ro/wp-content/uploads/2024/07/ROF-2024.pdf</w:t>
        </w:r>
      </w:hyperlink>
    </w:p>
    <w:p w:rsidR="002A1F37" w:rsidRDefault="002A1F37"/>
    <w:p w:rsidR="0011570C" w:rsidRDefault="0011570C"/>
    <w:p w:rsidR="0011570C" w:rsidRDefault="0011570C"/>
    <w:p w:rsidR="008D5978" w:rsidRDefault="008D5978"/>
    <w:p w:rsidR="008D5978" w:rsidRDefault="008D5978"/>
    <w:p w:rsidR="008D5978" w:rsidRDefault="008D5978"/>
    <w:p w:rsidR="0052236B" w:rsidRDefault="0052236B" w:rsidP="00ED61CB"/>
    <w:p w:rsidR="0052236B" w:rsidRDefault="0052236B" w:rsidP="00ED61CB">
      <w:r w:rsidRPr="0052236B">
        <w:rPr>
          <w:b/>
        </w:rPr>
        <w:t>TEMATICĂ</w:t>
      </w:r>
      <w:r>
        <w:t xml:space="preserve"> de concurs:</w:t>
      </w:r>
    </w:p>
    <w:p w:rsidR="0052236B" w:rsidRDefault="0052236B"/>
    <w:p w:rsidR="0011570C" w:rsidRDefault="0011570C"/>
    <w:p w:rsidR="0011570C" w:rsidRDefault="0011570C"/>
    <w:p w:rsidR="0052236B" w:rsidRDefault="0052236B"/>
    <w:p w:rsidR="0052236B" w:rsidRDefault="0052236B" w:rsidP="0052236B">
      <w:pPr>
        <w:numPr>
          <w:ilvl w:val="1"/>
          <w:numId w:val="3"/>
        </w:numPr>
        <w:spacing w:line="360" w:lineRule="auto"/>
      </w:pPr>
      <w:r>
        <w:t>Evidenţa şi organizarea colecţiilor;</w:t>
      </w:r>
    </w:p>
    <w:p w:rsidR="0052236B" w:rsidRDefault="0052236B" w:rsidP="0052236B">
      <w:pPr>
        <w:numPr>
          <w:ilvl w:val="1"/>
          <w:numId w:val="3"/>
        </w:numPr>
        <w:spacing w:line="360" w:lineRule="auto"/>
      </w:pPr>
      <w:r>
        <w:t xml:space="preserve">Conservarea colecţiilor de </w:t>
      </w:r>
      <w:r w:rsidR="00B10BEF">
        <w:t>publicații</w:t>
      </w:r>
      <w:r>
        <w:t>;</w:t>
      </w:r>
    </w:p>
    <w:p w:rsidR="0052236B" w:rsidRDefault="0052236B" w:rsidP="0052236B">
      <w:pPr>
        <w:numPr>
          <w:ilvl w:val="1"/>
          <w:numId w:val="3"/>
        </w:numPr>
        <w:spacing w:line="360" w:lineRule="auto"/>
      </w:pPr>
      <w:r>
        <w:t xml:space="preserve">Circulația </w:t>
      </w:r>
      <w:r w:rsidR="00B10BEF">
        <w:t>publicațiilor</w:t>
      </w:r>
      <w:r>
        <w:t>.</w:t>
      </w:r>
    </w:p>
    <w:sectPr w:rsidR="0052236B">
      <w:footerReference w:type="defaul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7E60" w:rsidRDefault="00BC7E60" w:rsidP="003A7BC2">
      <w:r>
        <w:separator/>
      </w:r>
    </w:p>
  </w:endnote>
  <w:endnote w:type="continuationSeparator" w:id="0">
    <w:p w:rsidR="00BC7E60" w:rsidRDefault="00BC7E60" w:rsidP="003A7B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0556839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D61CB" w:rsidRDefault="00ED61C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A7EC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A7BC2" w:rsidRDefault="003A7BC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7E60" w:rsidRDefault="00BC7E60" w:rsidP="003A7BC2">
      <w:r>
        <w:separator/>
      </w:r>
    </w:p>
  </w:footnote>
  <w:footnote w:type="continuationSeparator" w:id="0">
    <w:p w:rsidR="00BC7E60" w:rsidRDefault="00BC7E60" w:rsidP="003A7B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62850"/>
    <w:multiLevelType w:val="hybridMultilevel"/>
    <w:tmpl w:val="D32CED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A5426B"/>
    <w:multiLevelType w:val="hybridMultilevel"/>
    <w:tmpl w:val="AE183F24"/>
    <w:lvl w:ilvl="0" w:tplc="041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79E4C75"/>
    <w:multiLevelType w:val="hybridMultilevel"/>
    <w:tmpl w:val="0ACA4A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B7E"/>
    <w:rsid w:val="00107A47"/>
    <w:rsid w:val="00114714"/>
    <w:rsid w:val="0011570C"/>
    <w:rsid w:val="001A7981"/>
    <w:rsid w:val="00216DA2"/>
    <w:rsid w:val="0024182D"/>
    <w:rsid w:val="002A1F37"/>
    <w:rsid w:val="002A7EC3"/>
    <w:rsid w:val="003008AE"/>
    <w:rsid w:val="003A7BC2"/>
    <w:rsid w:val="003B514E"/>
    <w:rsid w:val="00420A43"/>
    <w:rsid w:val="00430694"/>
    <w:rsid w:val="00475550"/>
    <w:rsid w:val="0052236B"/>
    <w:rsid w:val="00572A34"/>
    <w:rsid w:val="005B130C"/>
    <w:rsid w:val="005E758D"/>
    <w:rsid w:val="0083698E"/>
    <w:rsid w:val="00873E4B"/>
    <w:rsid w:val="008A3B7E"/>
    <w:rsid w:val="008D5978"/>
    <w:rsid w:val="009168C3"/>
    <w:rsid w:val="00A056F3"/>
    <w:rsid w:val="00A153F9"/>
    <w:rsid w:val="00AE3060"/>
    <w:rsid w:val="00AF137C"/>
    <w:rsid w:val="00B06E88"/>
    <w:rsid w:val="00B10BEF"/>
    <w:rsid w:val="00BC7E60"/>
    <w:rsid w:val="00C3420B"/>
    <w:rsid w:val="00CA640B"/>
    <w:rsid w:val="00CB12D1"/>
    <w:rsid w:val="00D81E27"/>
    <w:rsid w:val="00E2089E"/>
    <w:rsid w:val="00E632CE"/>
    <w:rsid w:val="00ED61CB"/>
    <w:rsid w:val="00EE6F26"/>
    <w:rsid w:val="00F4480E"/>
    <w:rsid w:val="00F76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79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A7981"/>
    <w:rPr>
      <w:color w:val="0000FF" w:themeColor="hyperlink"/>
      <w:u w:val="single"/>
    </w:rPr>
  </w:style>
  <w:style w:type="paragraph" w:styleId="Title">
    <w:name w:val="Title"/>
    <w:basedOn w:val="Normal"/>
    <w:link w:val="TitleChar"/>
    <w:qFormat/>
    <w:rsid w:val="001A7981"/>
    <w:pPr>
      <w:spacing w:line="360" w:lineRule="auto"/>
      <w:ind w:left="360"/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1A7981"/>
    <w:rPr>
      <w:rFonts w:ascii="Times New Roman" w:eastAsia="Times New Roman" w:hAnsi="Times New Roman" w:cs="Times New Roman"/>
      <w:b/>
      <w:sz w:val="24"/>
      <w:szCs w:val="24"/>
      <w:lang w:val="ro-RO" w:eastAsia="ro-RO"/>
    </w:rPr>
  </w:style>
  <w:style w:type="paragraph" w:styleId="ListParagraph">
    <w:name w:val="List Paragraph"/>
    <w:basedOn w:val="Normal"/>
    <w:uiPriority w:val="34"/>
    <w:qFormat/>
    <w:rsid w:val="001A798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A79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7981"/>
    <w:rPr>
      <w:rFonts w:ascii="Tahoma" w:eastAsia="Times New Roman" w:hAnsi="Tahoma" w:cs="Tahoma"/>
      <w:sz w:val="16"/>
      <w:szCs w:val="16"/>
      <w:lang w:val="ro-RO" w:eastAsia="ro-RO"/>
    </w:rPr>
  </w:style>
  <w:style w:type="paragraph" w:styleId="Header">
    <w:name w:val="header"/>
    <w:basedOn w:val="Normal"/>
    <w:link w:val="HeaderChar"/>
    <w:uiPriority w:val="99"/>
    <w:unhideWhenUsed/>
    <w:rsid w:val="003A7BC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7BC2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Footer">
    <w:name w:val="footer"/>
    <w:basedOn w:val="Normal"/>
    <w:link w:val="FooterChar"/>
    <w:uiPriority w:val="99"/>
    <w:unhideWhenUsed/>
    <w:rsid w:val="003A7BC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7BC2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styleId="FollowedHyperlink">
    <w:name w:val="FollowedHyperlink"/>
    <w:basedOn w:val="DefaultParagraphFont"/>
    <w:uiPriority w:val="99"/>
    <w:semiHidden/>
    <w:unhideWhenUsed/>
    <w:rsid w:val="002A1F3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79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A7981"/>
    <w:rPr>
      <w:color w:val="0000FF" w:themeColor="hyperlink"/>
      <w:u w:val="single"/>
    </w:rPr>
  </w:style>
  <w:style w:type="paragraph" w:styleId="Title">
    <w:name w:val="Title"/>
    <w:basedOn w:val="Normal"/>
    <w:link w:val="TitleChar"/>
    <w:qFormat/>
    <w:rsid w:val="001A7981"/>
    <w:pPr>
      <w:spacing w:line="360" w:lineRule="auto"/>
      <w:ind w:left="360"/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1A7981"/>
    <w:rPr>
      <w:rFonts w:ascii="Times New Roman" w:eastAsia="Times New Roman" w:hAnsi="Times New Roman" w:cs="Times New Roman"/>
      <w:b/>
      <w:sz w:val="24"/>
      <w:szCs w:val="24"/>
      <w:lang w:val="ro-RO" w:eastAsia="ro-RO"/>
    </w:rPr>
  </w:style>
  <w:style w:type="paragraph" w:styleId="ListParagraph">
    <w:name w:val="List Paragraph"/>
    <w:basedOn w:val="Normal"/>
    <w:uiPriority w:val="34"/>
    <w:qFormat/>
    <w:rsid w:val="001A798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A79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7981"/>
    <w:rPr>
      <w:rFonts w:ascii="Tahoma" w:eastAsia="Times New Roman" w:hAnsi="Tahoma" w:cs="Tahoma"/>
      <w:sz w:val="16"/>
      <w:szCs w:val="16"/>
      <w:lang w:val="ro-RO" w:eastAsia="ro-RO"/>
    </w:rPr>
  </w:style>
  <w:style w:type="paragraph" w:styleId="Header">
    <w:name w:val="header"/>
    <w:basedOn w:val="Normal"/>
    <w:link w:val="HeaderChar"/>
    <w:uiPriority w:val="99"/>
    <w:unhideWhenUsed/>
    <w:rsid w:val="003A7BC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7BC2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Footer">
    <w:name w:val="footer"/>
    <w:basedOn w:val="Normal"/>
    <w:link w:val="FooterChar"/>
    <w:uiPriority w:val="99"/>
    <w:unhideWhenUsed/>
    <w:rsid w:val="003A7BC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7BC2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styleId="FollowedHyperlink">
    <w:name w:val="FollowedHyperlink"/>
    <w:basedOn w:val="DefaultParagraphFont"/>
    <w:uiPriority w:val="99"/>
    <w:semiHidden/>
    <w:unhideWhenUsed/>
    <w:rsid w:val="002A1F3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139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ww.bcub.ro/wp-content/uploads/2024/07/ROF-2024.pdf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bcub.ro/cataloage/unibib/prezervarea-si-restaurarea-documentelor-in-biblioteca-moderna-1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cub.ro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alina.munteanu</dc:creator>
  <cp:keywords/>
  <dc:description/>
  <cp:lastModifiedBy>alina.munteanu</cp:lastModifiedBy>
  <cp:revision>28</cp:revision>
  <dcterms:created xsi:type="dcterms:W3CDTF">2020-01-20T13:14:00Z</dcterms:created>
  <dcterms:modified xsi:type="dcterms:W3CDTF">2024-11-13T12:09:00Z</dcterms:modified>
</cp:coreProperties>
</file>